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29D" w:rsidRDefault="00F0029D" w:rsidP="00F0029D">
      <w:pPr>
        <w:pStyle w:val="a3"/>
        <w:ind w:firstLine="426"/>
        <w:jc w:val="center"/>
        <w:rPr>
          <w:rFonts w:ascii="Times New Roman" w:hAnsi="Times New Roman" w:cs="Times New Roman"/>
          <w:b/>
          <w:sz w:val="28"/>
          <w:szCs w:val="28"/>
        </w:rPr>
      </w:pPr>
    </w:p>
    <w:p w:rsidR="00F0029D" w:rsidRDefault="00045A7D" w:rsidP="00F0029D">
      <w:pPr>
        <w:pStyle w:val="a3"/>
        <w:ind w:firstLine="426"/>
        <w:jc w:val="center"/>
        <w:rPr>
          <w:rFonts w:ascii="Times New Roman" w:hAnsi="Times New Roman" w:cs="Times New Roman"/>
          <w:b/>
          <w:sz w:val="28"/>
          <w:szCs w:val="28"/>
        </w:rPr>
      </w:pPr>
      <w:r>
        <w:rPr>
          <w:rFonts w:ascii="Times New Roman" w:hAnsi="Times New Roman" w:cs="Times New Roman"/>
          <w:b/>
          <w:sz w:val="28"/>
          <w:szCs w:val="28"/>
        </w:rPr>
        <w:t>Повторительно-обобщающий урок по истории Древнего мира.</w:t>
      </w:r>
    </w:p>
    <w:p w:rsidR="000C480F" w:rsidRPr="00916D04" w:rsidRDefault="00045A7D" w:rsidP="00F0029D">
      <w:pPr>
        <w:pStyle w:val="a3"/>
        <w:ind w:firstLine="426"/>
        <w:jc w:val="center"/>
        <w:rPr>
          <w:rFonts w:ascii="Times New Roman" w:hAnsi="Times New Roman" w:cs="Times New Roman"/>
          <w:b/>
          <w:sz w:val="28"/>
          <w:szCs w:val="28"/>
        </w:rPr>
      </w:pPr>
      <w:r>
        <w:rPr>
          <w:rFonts w:ascii="Times New Roman" w:hAnsi="Times New Roman" w:cs="Times New Roman"/>
          <w:b/>
          <w:sz w:val="28"/>
          <w:szCs w:val="28"/>
        </w:rPr>
        <w:t>Своя игра.</w:t>
      </w:r>
    </w:p>
    <w:p w:rsidR="008244A0" w:rsidRPr="008244A0" w:rsidRDefault="008244A0" w:rsidP="00440329">
      <w:pPr>
        <w:pStyle w:val="a3"/>
        <w:ind w:firstLine="709"/>
        <w:rPr>
          <w:rFonts w:ascii="Times New Roman" w:hAnsi="Times New Roman" w:cs="Times New Roman"/>
          <w:sz w:val="28"/>
          <w:szCs w:val="28"/>
        </w:rPr>
      </w:pPr>
      <w:r>
        <w:rPr>
          <w:rFonts w:ascii="Times New Roman" w:hAnsi="Times New Roman" w:cs="Times New Roman"/>
          <w:b/>
          <w:sz w:val="28"/>
          <w:szCs w:val="28"/>
        </w:rPr>
        <w:t xml:space="preserve">Тема: </w:t>
      </w:r>
      <w:r w:rsidRPr="008244A0">
        <w:rPr>
          <w:rFonts w:ascii="Times New Roman" w:hAnsi="Times New Roman" w:cs="Times New Roman"/>
          <w:sz w:val="28"/>
          <w:szCs w:val="28"/>
        </w:rPr>
        <w:t>«</w:t>
      </w:r>
      <w:r>
        <w:rPr>
          <w:rFonts w:ascii="Times New Roman" w:hAnsi="Times New Roman" w:cs="Times New Roman"/>
          <w:sz w:val="28"/>
          <w:szCs w:val="28"/>
        </w:rPr>
        <w:t>Повторительно-обобщающий урок по истории Древнего мира».</w:t>
      </w:r>
    </w:p>
    <w:p w:rsidR="0019529D" w:rsidRDefault="0019529D" w:rsidP="00440329">
      <w:pPr>
        <w:pStyle w:val="a3"/>
        <w:ind w:firstLine="709"/>
        <w:rPr>
          <w:rFonts w:ascii="Times New Roman" w:hAnsi="Times New Roman" w:cs="Times New Roman"/>
          <w:sz w:val="28"/>
          <w:szCs w:val="28"/>
        </w:rPr>
      </w:pPr>
      <w:r w:rsidRPr="0019529D">
        <w:rPr>
          <w:rFonts w:ascii="Times New Roman" w:hAnsi="Times New Roman" w:cs="Times New Roman"/>
          <w:b/>
          <w:sz w:val="28"/>
          <w:szCs w:val="28"/>
        </w:rPr>
        <w:t>Средства обучения:</w:t>
      </w:r>
      <w:r>
        <w:rPr>
          <w:rFonts w:ascii="Times New Roman" w:hAnsi="Times New Roman" w:cs="Times New Roman"/>
          <w:sz w:val="28"/>
          <w:szCs w:val="28"/>
        </w:rPr>
        <w:t xml:space="preserve"> проектор, презентация, доска.</w:t>
      </w:r>
    </w:p>
    <w:p w:rsidR="0019529D" w:rsidRDefault="0019529D" w:rsidP="00440329">
      <w:pPr>
        <w:pStyle w:val="a3"/>
        <w:ind w:firstLine="709"/>
        <w:rPr>
          <w:rFonts w:ascii="Times New Roman" w:hAnsi="Times New Roman" w:cs="Times New Roman"/>
          <w:sz w:val="28"/>
          <w:szCs w:val="28"/>
        </w:rPr>
      </w:pPr>
      <w:r w:rsidRPr="0019529D">
        <w:rPr>
          <w:rFonts w:ascii="Times New Roman" w:hAnsi="Times New Roman" w:cs="Times New Roman"/>
          <w:b/>
          <w:sz w:val="28"/>
          <w:szCs w:val="28"/>
        </w:rPr>
        <w:t>Тип урока:</w:t>
      </w:r>
      <w:r>
        <w:rPr>
          <w:rFonts w:ascii="Times New Roman" w:hAnsi="Times New Roman" w:cs="Times New Roman"/>
          <w:b/>
          <w:sz w:val="28"/>
          <w:szCs w:val="28"/>
        </w:rPr>
        <w:t xml:space="preserve"> </w:t>
      </w:r>
      <w:r>
        <w:rPr>
          <w:rFonts w:ascii="Times New Roman" w:hAnsi="Times New Roman" w:cs="Times New Roman"/>
          <w:sz w:val="28"/>
          <w:szCs w:val="28"/>
        </w:rPr>
        <w:t>п</w:t>
      </w:r>
      <w:r w:rsidRPr="000C480F">
        <w:rPr>
          <w:rFonts w:ascii="Times New Roman" w:hAnsi="Times New Roman" w:cs="Times New Roman"/>
          <w:sz w:val="28"/>
          <w:szCs w:val="28"/>
        </w:rPr>
        <w:t>овторительно-обобщающий урок</w:t>
      </w:r>
      <w:r>
        <w:rPr>
          <w:rFonts w:ascii="Times New Roman" w:hAnsi="Times New Roman" w:cs="Times New Roman"/>
          <w:sz w:val="28"/>
          <w:szCs w:val="28"/>
        </w:rPr>
        <w:t>.</w:t>
      </w:r>
    </w:p>
    <w:p w:rsidR="00045A7D" w:rsidRPr="00045A7D" w:rsidRDefault="00045A7D" w:rsidP="00440329">
      <w:pPr>
        <w:pStyle w:val="a3"/>
        <w:ind w:firstLine="709"/>
        <w:rPr>
          <w:rFonts w:ascii="Times New Roman" w:hAnsi="Times New Roman" w:cs="Times New Roman"/>
          <w:sz w:val="28"/>
          <w:szCs w:val="28"/>
        </w:rPr>
      </w:pPr>
      <w:r w:rsidRPr="00045A7D">
        <w:rPr>
          <w:rFonts w:ascii="Times New Roman" w:hAnsi="Times New Roman" w:cs="Times New Roman"/>
          <w:b/>
          <w:sz w:val="28"/>
          <w:szCs w:val="28"/>
        </w:rPr>
        <w:t>Цель:</w:t>
      </w:r>
      <w:r>
        <w:rPr>
          <w:rFonts w:ascii="Times New Roman" w:hAnsi="Times New Roman" w:cs="Times New Roman"/>
          <w:b/>
          <w:sz w:val="28"/>
          <w:szCs w:val="28"/>
        </w:rPr>
        <w:t xml:space="preserve"> </w:t>
      </w:r>
      <w:r>
        <w:rPr>
          <w:rFonts w:ascii="Times New Roman" w:hAnsi="Times New Roman" w:cs="Times New Roman"/>
          <w:sz w:val="28"/>
          <w:szCs w:val="28"/>
        </w:rPr>
        <w:t>обобщение и систематизация знаний по истории Древнего мира, подведение общих итогов изучения истории Древнего мира.</w:t>
      </w:r>
    </w:p>
    <w:p w:rsidR="000C480F" w:rsidRPr="000C480F" w:rsidRDefault="000C480F" w:rsidP="00440329">
      <w:pPr>
        <w:pStyle w:val="a3"/>
        <w:ind w:firstLine="709"/>
        <w:jc w:val="both"/>
        <w:rPr>
          <w:rFonts w:ascii="Times New Roman" w:hAnsi="Times New Roman" w:cs="Times New Roman"/>
          <w:b/>
          <w:sz w:val="28"/>
          <w:szCs w:val="28"/>
        </w:rPr>
      </w:pPr>
      <w:r w:rsidRPr="000C480F">
        <w:rPr>
          <w:rFonts w:ascii="Times New Roman" w:hAnsi="Times New Roman" w:cs="Times New Roman"/>
          <w:b/>
          <w:sz w:val="28"/>
          <w:szCs w:val="28"/>
        </w:rPr>
        <w:t xml:space="preserve">Планируемые результаты: </w:t>
      </w:r>
    </w:p>
    <w:p w:rsidR="000C480F" w:rsidRPr="000C480F" w:rsidRDefault="000C480F" w:rsidP="00440329">
      <w:pPr>
        <w:pStyle w:val="a3"/>
        <w:ind w:firstLine="709"/>
        <w:jc w:val="both"/>
        <w:rPr>
          <w:rFonts w:ascii="Times New Roman" w:hAnsi="Times New Roman" w:cs="Times New Roman"/>
          <w:sz w:val="28"/>
          <w:szCs w:val="28"/>
        </w:rPr>
      </w:pPr>
      <w:r w:rsidRPr="000C480F">
        <w:rPr>
          <w:rFonts w:ascii="Times New Roman" w:hAnsi="Times New Roman" w:cs="Times New Roman"/>
          <w:b/>
          <w:sz w:val="28"/>
          <w:szCs w:val="28"/>
        </w:rPr>
        <w:t>Метапредметные</w:t>
      </w:r>
      <w:r w:rsidRPr="000C480F">
        <w:rPr>
          <w:rFonts w:ascii="Times New Roman" w:hAnsi="Times New Roman" w:cs="Times New Roman"/>
          <w:sz w:val="28"/>
          <w:szCs w:val="28"/>
        </w:rPr>
        <w:t xml:space="preserve">: </w:t>
      </w:r>
      <w:r w:rsidR="00916D04">
        <w:rPr>
          <w:rFonts w:ascii="Times New Roman" w:hAnsi="Times New Roman" w:cs="Times New Roman"/>
          <w:sz w:val="28"/>
          <w:szCs w:val="28"/>
        </w:rPr>
        <w:t xml:space="preserve">применять правила, пользоваться инструкциями и освоенными закономерностями, узнавать, называть и определять объекты и явления окружающей действительности в соответствии с содержанием учебных предметов, </w:t>
      </w:r>
      <w:r w:rsidR="005E1577">
        <w:rPr>
          <w:rFonts w:ascii="Times New Roman" w:hAnsi="Times New Roman" w:cs="Times New Roman"/>
          <w:sz w:val="28"/>
          <w:szCs w:val="28"/>
        </w:rPr>
        <w:t>формулировать собственное мнение, позицию, осуществлять взаимный контроль, анализ информации.</w:t>
      </w:r>
    </w:p>
    <w:p w:rsidR="000C480F" w:rsidRPr="000C480F" w:rsidRDefault="000C480F" w:rsidP="00440329">
      <w:pPr>
        <w:pStyle w:val="a3"/>
        <w:ind w:firstLine="709"/>
        <w:jc w:val="both"/>
        <w:rPr>
          <w:rFonts w:ascii="Times New Roman" w:hAnsi="Times New Roman" w:cs="Times New Roman"/>
          <w:sz w:val="28"/>
          <w:szCs w:val="28"/>
        </w:rPr>
      </w:pPr>
      <w:r w:rsidRPr="000C480F">
        <w:rPr>
          <w:rFonts w:ascii="Times New Roman" w:hAnsi="Times New Roman" w:cs="Times New Roman"/>
          <w:b/>
          <w:sz w:val="28"/>
          <w:szCs w:val="28"/>
        </w:rPr>
        <w:t>Предметные</w:t>
      </w:r>
      <w:r w:rsidRPr="000C480F">
        <w:rPr>
          <w:rFonts w:ascii="Times New Roman" w:hAnsi="Times New Roman" w:cs="Times New Roman"/>
          <w:sz w:val="28"/>
          <w:szCs w:val="28"/>
        </w:rPr>
        <w:t>:</w:t>
      </w:r>
      <w:r>
        <w:rPr>
          <w:rFonts w:ascii="Times New Roman" w:hAnsi="Times New Roman" w:cs="Times New Roman"/>
          <w:sz w:val="28"/>
          <w:szCs w:val="28"/>
        </w:rPr>
        <w:t xml:space="preserve"> обобщать и систематизировать знания по истории Древнего мира, раскрывать значение культурных достижений различных народов и цивилизаций древности, характеризовать начальный период человеческой истории как последовательную смену первобытной эпохи различными цивилизациями Востока и Античности, время поступательного развития человеческого общества.</w:t>
      </w:r>
    </w:p>
    <w:p w:rsidR="000C480F" w:rsidRDefault="000C480F" w:rsidP="00440329">
      <w:pPr>
        <w:pStyle w:val="a3"/>
        <w:ind w:firstLine="709"/>
        <w:jc w:val="both"/>
        <w:rPr>
          <w:rFonts w:ascii="Times New Roman" w:hAnsi="Times New Roman" w:cs="Times New Roman"/>
          <w:sz w:val="28"/>
          <w:szCs w:val="28"/>
        </w:rPr>
      </w:pPr>
      <w:r w:rsidRPr="000C480F">
        <w:rPr>
          <w:rFonts w:ascii="Times New Roman" w:hAnsi="Times New Roman" w:cs="Times New Roman"/>
          <w:b/>
          <w:sz w:val="28"/>
          <w:szCs w:val="28"/>
        </w:rPr>
        <w:t>Личностные</w:t>
      </w:r>
      <w:r w:rsidRPr="000C480F">
        <w:rPr>
          <w:rFonts w:ascii="Times New Roman" w:hAnsi="Times New Roman" w:cs="Times New Roman"/>
          <w:sz w:val="28"/>
          <w:szCs w:val="28"/>
        </w:rPr>
        <w:t>:</w:t>
      </w:r>
      <w:r w:rsidR="00916D04" w:rsidRPr="00916D04">
        <w:rPr>
          <w:rFonts w:ascii="Times New Roman" w:hAnsi="Times New Roman" w:cs="Times New Roman"/>
          <w:sz w:val="28"/>
          <w:szCs w:val="28"/>
        </w:rPr>
        <w:t xml:space="preserve"> формирование ценностных ориентиров</w:t>
      </w:r>
      <w:r w:rsidR="00916D04">
        <w:rPr>
          <w:rFonts w:ascii="Times New Roman" w:hAnsi="Times New Roman" w:cs="Times New Roman"/>
          <w:sz w:val="28"/>
          <w:szCs w:val="28"/>
        </w:rPr>
        <w:t xml:space="preserve"> и смыслов учебной деятельности на основе развития познавательных интересов, учебных мотивов, формирования мотивов достижения и социального признания, мотива, реализующего потребность в социально значимой деятельности.</w:t>
      </w:r>
    </w:p>
    <w:p w:rsidR="005E1577" w:rsidRPr="00440329" w:rsidRDefault="005E1577" w:rsidP="00440329">
      <w:pPr>
        <w:pStyle w:val="a3"/>
        <w:ind w:firstLine="709"/>
        <w:jc w:val="both"/>
        <w:rPr>
          <w:rFonts w:ascii="Times New Roman" w:hAnsi="Times New Roman" w:cs="Times New Roman"/>
          <w:b/>
          <w:sz w:val="28"/>
          <w:szCs w:val="28"/>
        </w:rPr>
      </w:pPr>
      <w:r w:rsidRPr="00440329">
        <w:rPr>
          <w:rFonts w:ascii="Times New Roman" w:hAnsi="Times New Roman" w:cs="Times New Roman"/>
          <w:b/>
          <w:sz w:val="28"/>
          <w:szCs w:val="28"/>
        </w:rPr>
        <w:t>Ход урока.</w:t>
      </w:r>
    </w:p>
    <w:p w:rsidR="005E1577" w:rsidRDefault="005E1577" w:rsidP="005E1577">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Организационный момент.</w:t>
      </w:r>
    </w:p>
    <w:p w:rsidR="00BD76DA" w:rsidRDefault="00BD76DA" w:rsidP="005E1577">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Подготовка к игре. </w:t>
      </w:r>
      <w:r w:rsidR="005E1577">
        <w:rPr>
          <w:rFonts w:ascii="Times New Roman" w:hAnsi="Times New Roman" w:cs="Times New Roman"/>
          <w:sz w:val="28"/>
          <w:szCs w:val="28"/>
        </w:rPr>
        <w:t>Путем голосования (тайного или открытого) ребята выбирают 3-х знатоков истории Древнего мира (либо игроков назначает учитель). Знатоки садятся на первые парты рядов. Выбираются или назначаются два судьи. Первый будет следить за тем, кто раньше готов дать ответ. Второй судья на доске фиксирует имена игроков</w:t>
      </w:r>
      <w:r>
        <w:rPr>
          <w:rFonts w:ascii="Times New Roman" w:hAnsi="Times New Roman" w:cs="Times New Roman"/>
          <w:sz w:val="28"/>
          <w:szCs w:val="28"/>
        </w:rPr>
        <w:t xml:space="preserve"> и ведет подсчет очков. </w:t>
      </w:r>
    </w:p>
    <w:p w:rsidR="00045A7D" w:rsidRDefault="00BD76DA" w:rsidP="00045A7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Игра. Ребята видят на экране таблицу. Знатоки выбирают область знаний (история первобытного общества, история Древнего Востока, история Древней Греции, история Древнего Рима) и стоимость вопроса. Знаток, который готов дать ответ, поднимает руку. Задача первого судьи – фиксировать, кто первым поднял руку. За неправильные отв</w:t>
      </w:r>
      <w:r w:rsidR="00786F31">
        <w:rPr>
          <w:rFonts w:ascii="Times New Roman" w:hAnsi="Times New Roman" w:cs="Times New Roman"/>
          <w:sz w:val="28"/>
          <w:szCs w:val="28"/>
        </w:rPr>
        <w:t>еты очки не снимаются. Для того</w:t>
      </w:r>
      <w:r>
        <w:rPr>
          <w:rFonts w:ascii="Times New Roman" w:hAnsi="Times New Roman" w:cs="Times New Roman"/>
          <w:sz w:val="28"/>
          <w:szCs w:val="28"/>
        </w:rPr>
        <w:t xml:space="preserve"> чтобы определить, кто будет</w:t>
      </w:r>
      <w:r w:rsidR="000C7D9B">
        <w:rPr>
          <w:rFonts w:ascii="Times New Roman" w:hAnsi="Times New Roman" w:cs="Times New Roman"/>
          <w:sz w:val="28"/>
          <w:szCs w:val="28"/>
        </w:rPr>
        <w:t xml:space="preserve"> первым</w:t>
      </w:r>
      <w:r>
        <w:rPr>
          <w:rFonts w:ascii="Times New Roman" w:hAnsi="Times New Roman" w:cs="Times New Roman"/>
          <w:sz w:val="28"/>
          <w:szCs w:val="28"/>
        </w:rPr>
        <w:t xml:space="preserve"> начинать игру, проводится жеребьевка.</w:t>
      </w:r>
      <w:r w:rsidR="00A73956">
        <w:rPr>
          <w:rFonts w:ascii="Times New Roman" w:hAnsi="Times New Roman" w:cs="Times New Roman"/>
          <w:sz w:val="28"/>
          <w:szCs w:val="28"/>
        </w:rPr>
        <w:t xml:space="preserve"> Победу одерживает тот игрок, кот</w:t>
      </w:r>
      <w:r>
        <w:rPr>
          <w:rFonts w:ascii="Times New Roman" w:hAnsi="Times New Roman" w:cs="Times New Roman"/>
          <w:sz w:val="28"/>
          <w:szCs w:val="28"/>
        </w:rPr>
        <w:t>о</w:t>
      </w:r>
      <w:r w:rsidR="00A73956">
        <w:rPr>
          <w:rFonts w:ascii="Times New Roman" w:hAnsi="Times New Roman" w:cs="Times New Roman"/>
          <w:sz w:val="28"/>
          <w:szCs w:val="28"/>
        </w:rPr>
        <w:t>рый</w:t>
      </w:r>
      <w:r>
        <w:rPr>
          <w:rFonts w:ascii="Times New Roman" w:hAnsi="Times New Roman" w:cs="Times New Roman"/>
          <w:sz w:val="28"/>
          <w:szCs w:val="28"/>
        </w:rPr>
        <w:t xml:space="preserve"> набирает большее количество очков. Ему присваивается звание знатока истории Древнего мира.</w:t>
      </w:r>
    </w:p>
    <w:p w:rsidR="00045A7D" w:rsidRDefault="00045A7D" w:rsidP="00045A7D">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Подсчет очков, подведение итогов, определение знатока истории Древнего мира</w:t>
      </w:r>
      <w:r w:rsidR="000C7D9B">
        <w:rPr>
          <w:rFonts w:ascii="Times New Roman" w:hAnsi="Times New Roman" w:cs="Times New Roman"/>
          <w:sz w:val="28"/>
          <w:szCs w:val="28"/>
        </w:rPr>
        <w:t>.</w:t>
      </w:r>
    </w:p>
    <w:p w:rsidR="000C7D9B" w:rsidRDefault="000C7D9B" w:rsidP="000C7D9B">
      <w:pPr>
        <w:pStyle w:val="a3"/>
        <w:ind w:left="360"/>
        <w:jc w:val="both"/>
        <w:rPr>
          <w:rFonts w:ascii="Times New Roman" w:hAnsi="Times New Roman" w:cs="Times New Roman"/>
          <w:b/>
          <w:sz w:val="28"/>
          <w:szCs w:val="28"/>
        </w:rPr>
      </w:pPr>
    </w:p>
    <w:p w:rsidR="000C7D9B" w:rsidRPr="00045A7D" w:rsidRDefault="00045A7D" w:rsidP="000C7D9B">
      <w:pPr>
        <w:pStyle w:val="a3"/>
        <w:ind w:left="360"/>
        <w:jc w:val="both"/>
        <w:rPr>
          <w:rFonts w:ascii="Times New Roman" w:hAnsi="Times New Roman" w:cs="Times New Roman"/>
          <w:b/>
          <w:sz w:val="28"/>
          <w:szCs w:val="28"/>
        </w:rPr>
      </w:pPr>
      <w:r w:rsidRPr="00045A7D">
        <w:rPr>
          <w:rFonts w:ascii="Times New Roman" w:hAnsi="Times New Roman" w:cs="Times New Roman"/>
          <w:b/>
          <w:sz w:val="28"/>
          <w:szCs w:val="28"/>
        </w:rPr>
        <w:t>Ответы:</w:t>
      </w:r>
    </w:p>
    <w:p w:rsidR="00045A7D" w:rsidRPr="00045A7D" w:rsidRDefault="00045A7D" w:rsidP="00045A7D">
      <w:pPr>
        <w:pStyle w:val="a3"/>
        <w:ind w:left="360"/>
        <w:jc w:val="both"/>
        <w:rPr>
          <w:rFonts w:ascii="Times New Roman" w:hAnsi="Times New Roman" w:cs="Times New Roman"/>
          <w:b/>
          <w:color w:val="000000" w:themeColor="text1"/>
          <w:sz w:val="28"/>
          <w:szCs w:val="28"/>
        </w:rPr>
      </w:pPr>
      <w:r w:rsidRPr="00045A7D">
        <w:rPr>
          <w:rFonts w:ascii="Times New Roman" w:hAnsi="Times New Roman" w:cs="Times New Roman"/>
          <w:b/>
          <w:bCs/>
          <w:color w:val="000000" w:themeColor="text1"/>
          <w:sz w:val="28"/>
          <w:szCs w:val="28"/>
        </w:rPr>
        <w:t xml:space="preserve">Первобытное общество </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 xml:space="preserve">100 – </w:t>
      </w:r>
      <w:r>
        <w:rPr>
          <w:rFonts w:ascii="Times New Roman" w:hAnsi="Times New Roman" w:cs="Times New Roman"/>
          <w:bCs/>
          <w:color w:val="000000" w:themeColor="text1"/>
          <w:sz w:val="28"/>
          <w:szCs w:val="28"/>
        </w:rPr>
        <w:t>М</w:t>
      </w:r>
      <w:r w:rsidRPr="00045A7D">
        <w:rPr>
          <w:rFonts w:ascii="Times New Roman" w:hAnsi="Times New Roman" w:cs="Times New Roman"/>
          <w:bCs/>
          <w:color w:val="000000" w:themeColor="text1"/>
          <w:sz w:val="28"/>
          <w:szCs w:val="28"/>
        </w:rPr>
        <w:t>езолит</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 xml:space="preserve">200 – </w:t>
      </w:r>
      <w:r>
        <w:rPr>
          <w:rFonts w:ascii="Times New Roman" w:hAnsi="Times New Roman" w:cs="Times New Roman"/>
          <w:bCs/>
          <w:color w:val="000000" w:themeColor="text1"/>
          <w:sz w:val="28"/>
          <w:szCs w:val="28"/>
        </w:rPr>
        <w:t>Т</w:t>
      </w:r>
      <w:r w:rsidRPr="00045A7D">
        <w:rPr>
          <w:rFonts w:ascii="Times New Roman" w:hAnsi="Times New Roman" w:cs="Times New Roman"/>
          <w:bCs/>
          <w:color w:val="000000" w:themeColor="text1"/>
          <w:sz w:val="28"/>
          <w:szCs w:val="28"/>
        </w:rPr>
        <w:t>кацкий станок</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 xml:space="preserve">300 – </w:t>
      </w:r>
      <w:r>
        <w:rPr>
          <w:rFonts w:ascii="Times New Roman" w:hAnsi="Times New Roman" w:cs="Times New Roman"/>
          <w:bCs/>
          <w:color w:val="000000" w:themeColor="text1"/>
          <w:sz w:val="28"/>
          <w:szCs w:val="28"/>
        </w:rPr>
        <w:t>Р</w:t>
      </w:r>
      <w:r w:rsidRPr="00045A7D">
        <w:rPr>
          <w:rFonts w:ascii="Times New Roman" w:hAnsi="Times New Roman" w:cs="Times New Roman"/>
          <w:bCs/>
          <w:color w:val="000000" w:themeColor="text1"/>
          <w:sz w:val="28"/>
          <w:szCs w:val="28"/>
        </w:rPr>
        <w:t>убило</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400 –</w:t>
      </w:r>
      <w:r>
        <w:rPr>
          <w:rFonts w:ascii="Times New Roman" w:hAnsi="Times New Roman" w:cs="Times New Roman"/>
          <w:bCs/>
          <w:color w:val="000000" w:themeColor="text1"/>
          <w:sz w:val="28"/>
          <w:szCs w:val="28"/>
        </w:rPr>
        <w:t>Н</w:t>
      </w:r>
      <w:r w:rsidRPr="00045A7D">
        <w:rPr>
          <w:rFonts w:ascii="Times New Roman" w:hAnsi="Times New Roman" w:cs="Times New Roman"/>
          <w:bCs/>
          <w:color w:val="000000" w:themeColor="text1"/>
          <w:sz w:val="28"/>
          <w:szCs w:val="28"/>
        </w:rPr>
        <w:t>еолитическая революция</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500 – Стоунхендж</w:t>
      </w:r>
    </w:p>
    <w:p w:rsidR="00045A7D" w:rsidRPr="00045A7D" w:rsidRDefault="00045A7D" w:rsidP="00045A7D">
      <w:pPr>
        <w:pStyle w:val="a7"/>
        <w:ind w:left="360"/>
        <w:rPr>
          <w:b/>
          <w:color w:val="000000" w:themeColor="text1"/>
          <w:sz w:val="28"/>
          <w:szCs w:val="28"/>
        </w:rPr>
      </w:pPr>
      <w:r w:rsidRPr="00045A7D">
        <w:rPr>
          <w:rFonts w:ascii="Times New Roman" w:hAnsi="Times New Roman" w:cs="Times New Roman"/>
          <w:b/>
          <w:bCs/>
          <w:color w:val="000000" w:themeColor="text1"/>
          <w:sz w:val="28"/>
          <w:szCs w:val="28"/>
        </w:rPr>
        <w:t>Древний Восток</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100 – Сфинкс</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200 –Великая китайская стена</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300 –</w:t>
      </w:r>
      <w:r>
        <w:rPr>
          <w:rFonts w:ascii="Times New Roman" w:hAnsi="Times New Roman" w:cs="Times New Roman"/>
          <w:bCs/>
          <w:color w:val="000000" w:themeColor="text1"/>
          <w:sz w:val="28"/>
          <w:szCs w:val="28"/>
        </w:rPr>
        <w:t>Б</w:t>
      </w:r>
      <w:r w:rsidRPr="00045A7D">
        <w:rPr>
          <w:rFonts w:ascii="Times New Roman" w:hAnsi="Times New Roman" w:cs="Times New Roman"/>
          <w:bCs/>
          <w:color w:val="000000" w:themeColor="text1"/>
          <w:sz w:val="28"/>
          <w:szCs w:val="28"/>
        </w:rPr>
        <w:t>уддизм</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400 –</w:t>
      </w:r>
      <w:r>
        <w:rPr>
          <w:rFonts w:ascii="Times New Roman" w:hAnsi="Times New Roman" w:cs="Times New Roman"/>
          <w:bCs/>
          <w:color w:val="000000" w:themeColor="text1"/>
          <w:sz w:val="28"/>
          <w:szCs w:val="28"/>
        </w:rPr>
        <w:t>К</w:t>
      </w:r>
      <w:r w:rsidRPr="00045A7D">
        <w:rPr>
          <w:rFonts w:ascii="Times New Roman" w:hAnsi="Times New Roman" w:cs="Times New Roman"/>
          <w:bCs/>
          <w:color w:val="000000" w:themeColor="text1"/>
          <w:sz w:val="28"/>
          <w:szCs w:val="28"/>
        </w:rPr>
        <w:t>линопись</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500 –</w:t>
      </w:r>
      <w:r>
        <w:rPr>
          <w:rFonts w:ascii="Times New Roman" w:hAnsi="Times New Roman" w:cs="Times New Roman"/>
          <w:bCs/>
          <w:color w:val="000000" w:themeColor="text1"/>
          <w:sz w:val="28"/>
          <w:szCs w:val="28"/>
        </w:rPr>
        <w:t>В</w:t>
      </w:r>
      <w:r w:rsidRPr="00045A7D">
        <w:rPr>
          <w:rFonts w:ascii="Times New Roman" w:hAnsi="Times New Roman" w:cs="Times New Roman"/>
          <w:bCs/>
          <w:color w:val="000000" w:themeColor="text1"/>
          <w:sz w:val="28"/>
          <w:szCs w:val="28"/>
        </w:rPr>
        <w:t>орота богини Иштар</w:t>
      </w:r>
    </w:p>
    <w:p w:rsidR="00045A7D" w:rsidRPr="00045A7D" w:rsidRDefault="00045A7D" w:rsidP="00045A7D">
      <w:pPr>
        <w:pStyle w:val="a7"/>
        <w:ind w:left="426"/>
        <w:rPr>
          <w:b/>
          <w:color w:val="000000" w:themeColor="text1"/>
          <w:sz w:val="28"/>
          <w:szCs w:val="28"/>
        </w:rPr>
      </w:pPr>
      <w:r w:rsidRPr="00045A7D">
        <w:rPr>
          <w:rFonts w:ascii="Times New Roman" w:hAnsi="Times New Roman" w:cs="Times New Roman"/>
          <w:b/>
          <w:bCs/>
          <w:color w:val="000000" w:themeColor="text1"/>
          <w:sz w:val="28"/>
          <w:szCs w:val="28"/>
        </w:rPr>
        <w:t>Древняя Греция</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100 – Афина</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200 –Дискобол</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300 –Геродот</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400 – Борьба, бег, прыжки, метание диска и копья</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500 – Сражение в Фермопильском ущелье</w:t>
      </w:r>
    </w:p>
    <w:p w:rsidR="00045A7D" w:rsidRPr="00045A7D" w:rsidRDefault="00045A7D" w:rsidP="00045A7D">
      <w:pPr>
        <w:pStyle w:val="a7"/>
        <w:ind w:left="284" w:firstLine="142"/>
        <w:rPr>
          <w:b/>
          <w:color w:val="000000" w:themeColor="text1"/>
          <w:sz w:val="28"/>
          <w:szCs w:val="28"/>
        </w:rPr>
      </w:pPr>
      <w:r w:rsidRPr="00045A7D">
        <w:rPr>
          <w:rFonts w:ascii="Times New Roman" w:hAnsi="Times New Roman" w:cs="Times New Roman"/>
          <w:b/>
          <w:bCs/>
          <w:color w:val="000000" w:themeColor="text1"/>
          <w:sz w:val="28"/>
          <w:szCs w:val="28"/>
        </w:rPr>
        <w:t xml:space="preserve">Древний Рим </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100 – Пантеон</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200 –Ганнибал</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300 –Гракхи</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400 –Помпеи</w:t>
      </w:r>
    </w:p>
    <w:p w:rsidR="00045A7D" w:rsidRPr="00045A7D" w:rsidRDefault="00045A7D" w:rsidP="00045A7D">
      <w:pPr>
        <w:pStyle w:val="a7"/>
        <w:ind w:left="360"/>
        <w:rPr>
          <w:color w:val="000000" w:themeColor="text1"/>
          <w:sz w:val="28"/>
          <w:szCs w:val="28"/>
        </w:rPr>
      </w:pPr>
      <w:r w:rsidRPr="00045A7D">
        <w:rPr>
          <w:rFonts w:ascii="Times New Roman" w:hAnsi="Times New Roman" w:cs="Times New Roman"/>
          <w:bCs/>
          <w:color w:val="000000" w:themeColor="text1"/>
          <w:sz w:val="28"/>
          <w:szCs w:val="28"/>
        </w:rPr>
        <w:t>500 –Аппиева дорога</w:t>
      </w:r>
    </w:p>
    <w:p w:rsidR="005E1577" w:rsidRDefault="005E1577" w:rsidP="00045A7D">
      <w:pPr>
        <w:pStyle w:val="a3"/>
        <w:ind w:left="360"/>
        <w:jc w:val="both"/>
        <w:rPr>
          <w:rFonts w:ascii="Times New Roman" w:hAnsi="Times New Roman" w:cs="Times New Roman"/>
          <w:color w:val="000000" w:themeColor="text1"/>
          <w:sz w:val="28"/>
          <w:szCs w:val="28"/>
        </w:rPr>
      </w:pPr>
    </w:p>
    <w:p w:rsidR="00045A7D" w:rsidRPr="00045A7D" w:rsidRDefault="00045A7D" w:rsidP="00045A7D">
      <w:pPr>
        <w:pStyle w:val="a3"/>
        <w:ind w:left="360"/>
        <w:jc w:val="both"/>
        <w:rPr>
          <w:rFonts w:ascii="Times New Roman" w:hAnsi="Times New Roman" w:cs="Times New Roman"/>
          <w:b/>
          <w:color w:val="000000" w:themeColor="text1"/>
          <w:sz w:val="28"/>
          <w:szCs w:val="28"/>
        </w:rPr>
      </w:pPr>
      <w:r w:rsidRPr="00045A7D">
        <w:rPr>
          <w:rFonts w:ascii="Times New Roman" w:hAnsi="Times New Roman" w:cs="Times New Roman"/>
          <w:b/>
          <w:color w:val="000000" w:themeColor="text1"/>
          <w:sz w:val="28"/>
          <w:szCs w:val="28"/>
        </w:rPr>
        <w:t>Список использованной литературы:</w:t>
      </w:r>
    </w:p>
    <w:p w:rsidR="00045A7D" w:rsidRDefault="00045A7D" w:rsidP="00045A7D">
      <w:pPr>
        <w:pStyle w:val="a3"/>
        <w:numPr>
          <w:ilvl w:val="0"/>
          <w:numId w:val="3"/>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Арасланова</w:t>
      </w:r>
      <w:r w:rsidRPr="00045A7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О.В., Соловьев К.А. Универсальные поурочные разработки по истории Древнего мира. М., 2011</w:t>
      </w:r>
    </w:p>
    <w:p w:rsidR="00045A7D" w:rsidRDefault="00045A7D" w:rsidP="00045A7D">
      <w:pPr>
        <w:pStyle w:val="a3"/>
        <w:numPr>
          <w:ilvl w:val="0"/>
          <w:numId w:val="3"/>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Вяземский Е.Е., Стрелова О.Ю. Уроки истории: думаем, спорим, размышляем. М., 2012</w:t>
      </w:r>
    </w:p>
    <w:p w:rsidR="00045A7D" w:rsidRDefault="00045A7D" w:rsidP="00045A7D">
      <w:pPr>
        <w:pStyle w:val="a3"/>
        <w:numPr>
          <w:ilvl w:val="0"/>
          <w:numId w:val="3"/>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Уколова</w:t>
      </w:r>
      <w:r w:rsidRPr="00045A7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В.И., Маринович Л.П. История Древнего мира. М., 2012.</w:t>
      </w:r>
    </w:p>
    <w:p w:rsidR="00045A7D" w:rsidRPr="00045A7D" w:rsidRDefault="00045A7D" w:rsidP="00045A7D">
      <w:pPr>
        <w:pStyle w:val="a3"/>
        <w:ind w:left="360"/>
        <w:jc w:val="both"/>
        <w:rPr>
          <w:rFonts w:ascii="Times New Roman" w:hAnsi="Times New Roman" w:cs="Times New Roman"/>
          <w:color w:val="000000" w:themeColor="text1"/>
          <w:sz w:val="28"/>
          <w:szCs w:val="28"/>
        </w:rPr>
      </w:pPr>
    </w:p>
    <w:sectPr w:rsidR="00045A7D" w:rsidRPr="00045A7D" w:rsidSect="00942138">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26F" w:rsidRDefault="002C426F" w:rsidP="0019529D">
      <w:pPr>
        <w:spacing w:after="0" w:line="240" w:lineRule="auto"/>
      </w:pPr>
      <w:r>
        <w:separator/>
      </w:r>
    </w:p>
  </w:endnote>
  <w:endnote w:type="continuationSeparator" w:id="1">
    <w:p w:rsidR="002C426F" w:rsidRDefault="002C426F" w:rsidP="001952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26F" w:rsidRDefault="002C426F" w:rsidP="0019529D">
      <w:pPr>
        <w:spacing w:after="0" w:line="240" w:lineRule="auto"/>
      </w:pPr>
      <w:r>
        <w:separator/>
      </w:r>
    </w:p>
  </w:footnote>
  <w:footnote w:type="continuationSeparator" w:id="1">
    <w:p w:rsidR="002C426F" w:rsidRDefault="002C426F" w:rsidP="001952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72D" w:rsidRDefault="00F6672D" w:rsidP="00F6672D">
    <w:pPr>
      <w:pStyle w:val="a8"/>
      <w:jc w:val="center"/>
      <w:rPr>
        <w:rFonts w:ascii="Times New Roman" w:hAnsi="Times New Roman" w:cs="Times New Roman"/>
        <w:sz w:val="24"/>
        <w:szCs w:val="24"/>
      </w:rPr>
    </w:pPr>
    <w:r>
      <w:rPr>
        <w:rFonts w:ascii="Times New Roman" w:hAnsi="Times New Roman" w:cs="Times New Roman"/>
        <w:sz w:val="24"/>
        <w:szCs w:val="24"/>
      </w:rPr>
      <w:t>Краевой конкурс «Мультимедийный урок»</w:t>
    </w:r>
  </w:p>
  <w:p w:rsidR="00EB7872" w:rsidRPr="00F6672D" w:rsidRDefault="00F6672D" w:rsidP="00F6672D">
    <w:pPr>
      <w:pStyle w:val="a8"/>
      <w:jc w:val="center"/>
      <w:rPr>
        <w:rFonts w:ascii="Times New Roman" w:hAnsi="Times New Roman" w:cs="Times New Roman"/>
        <w:sz w:val="24"/>
        <w:szCs w:val="24"/>
      </w:rPr>
    </w:pPr>
    <w:r>
      <w:rPr>
        <w:rFonts w:ascii="Times New Roman" w:hAnsi="Times New Roman" w:cs="Times New Roman"/>
        <w:sz w:val="24"/>
        <w:szCs w:val="24"/>
      </w:rPr>
      <w:t>Иванова Н.В., учитель истории МБОУ гимназии № 92 г. Краснодара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B6664"/>
    <w:multiLevelType w:val="hybridMultilevel"/>
    <w:tmpl w:val="D36A0A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4B3598"/>
    <w:multiLevelType w:val="hybridMultilevel"/>
    <w:tmpl w:val="531A9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D056C8"/>
    <w:multiLevelType w:val="hybridMultilevel"/>
    <w:tmpl w:val="A36AA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C480F"/>
    <w:rsid w:val="00045A7D"/>
    <w:rsid w:val="000C480F"/>
    <w:rsid w:val="000C7D9B"/>
    <w:rsid w:val="000D4BCC"/>
    <w:rsid w:val="000E6987"/>
    <w:rsid w:val="001227DD"/>
    <w:rsid w:val="00194BD9"/>
    <w:rsid w:val="0019529D"/>
    <w:rsid w:val="002C426F"/>
    <w:rsid w:val="003C1BF0"/>
    <w:rsid w:val="003F1DD3"/>
    <w:rsid w:val="00404C16"/>
    <w:rsid w:val="00440329"/>
    <w:rsid w:val="005A4430"/>
    <w:rsid w:val="005E1577"/>
    <w:rsid w:val="00786F31"/>
    <w:rsid w:val="008244A0"/>
    <w:rsid w:val="00886F8B"/>
    <w:rsid w:val="008D60A8"/>
    <w:rsid w:val="00916D04"/>
    <w:rsid w:val="00942138"/>
    <w:rsid w:val="00A73956"/>
    <w:rsid w:val="00AA0A1A"/>
    <w:rsid w:val="00B6584D"/>
    <w:rsid w:val="00BD76DA"/>
    <w:rsid w:val="00C73855"/>
    <w:rsid w:val="00D53135"/>
    <w:rsid w:val="00D65FD6"/>
    <w:rsid w:val="00E60DC1"/>
    <w:rsid w:val="00EB7872"/>
    <w:rsid w:val="00F0029D"/>
    <w:rsid w:val="00F66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2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480F"/>
    <w:pPr>
      <w:spacing w:after="0" w:line="240" w:lineRule="auto"/>
    </w:pPr>
  </w:style>
  <w:style w:type="paragraph" w:styleId="a4">
    <w:name w:val="footnote text"/>
    <w:basedOn w:val="a"/>
    <w:link w:val="a5"/>
    <w:uiPriority w:val="99"/>
    <w:semiHidden/>
    <w:unhideWhenUsed/>
    <w:rsid w:val="0019529D"/>
    <w:pPr>
      <w:spacing w:after="0" w:line="240" w:lineRule="auto"/>
    </w:pPr>
    <w:rPr>
      <w:sz w:val="20"/>
      <w:szCs w:val="20"/>
    </w:rPr>
  </w:style>
  <w:style w:type="character" w:customStyle="1" w:styleId="a5">
    <w:name w:val="Текст сноски Знак"/>
    <w:basedOn w:val="a0"/>
    <w:link w:val="a4"/>
    <w:uiPriority w:val="99"/>
    <w:semiHidden/>
    <w:rsid w:val="0019529D"/>
    <w:rPr>
      <w:sz w:val="20"/>
      <w:szCs w:val="20"/>
    </w:rPr>
  </w:style>
  <w:style w:type="character" w:styleId="a6">
    <w:name w:val="footnote reference"/>
    <w:basedOn w:val="a0"/>
    <w:uiPriority w:val="99"/>
    <w:semiHidden/>
    <w:unhideWhenUsed/>
    <w:rsid w:val="0019529D"/>
    <w:rPr>
      <w:vertAlign w:val="superscript"/>
    </w:rPr>
  </w:style>
  <w:style w:type="paragraph" w:customStyle="1" w:styleId="a7">
    <w:name w:val="???????"/>
    <w:rsid w:val="00045A7D"/>
    <w:pPr>
      <w:autoSpaceDE w:val="0"/>
      <w:autoSpaceDN w:val="0"/>
      <w:adjustRightInd w:val="0"/>
      <w:spacing w:after="0" w:line="200" w:lineRule="atLeast"/>
    </w:pPr>
    <w:rPr>
      <w:rFonts w:ascii="Tahoma" w:eastAsia="MS Gothic" w:hAnsi="Tahoma" w:cs="Tahoma"/>
      <w:color w:val="FFFFFF"/>
      <w:kern w:val="1"/>
      <w:sz w:val="36"/>
      <w:szCs w:val="36"/>
    </w:rPr>
  </w:style>
  <w:style w:type="paragraph" w:styleId="a8">
    <w:name w:val="header"/>
    <w:basedOn w:val="a"/>
    <w:link w:val="a9"/>
    <w:uiPriority w:val="99"/>
    <w:semiHidden/>
    <w:unhideWhenUsed/>
    <w:rsid w:val="00EB787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B7872"/>
  </w:style>
  <w:style w:type="paragraph" w:styleId="aa">
    <w:name w:val="footer"/>
    <w:basedOn w:val="a"/>
    <w:link w:val="ab"/>
    <w:uiPriority w:val="99"/>
    <w:semiHidden/>
    <w:unhideWhenUsed/>
    <w:rsid w:val="00EB787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B787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2D7AF-C7F4-420C-B880-849890B37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Селена</cp:lastModifiedBy>
  <cp:revision>17</cp:revision>
  <dcterms:created xsi:type="dcterms:W3CDTF">2013-04-04T11:57:00Z</dcterms:created>
  <dcterms:modified xsi:type="dcterms:W3CDTF">2013-04-15T11:56:00Z</dcterms:modified>
</cp:coreProperties>
</file>